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6D4DA0" w:rsidRPr="0025112B" w:rsidRDefault="006D4DA0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6D4DA0" w:rsidRPr="00D30693" w:rsidRDefault="006D4DA0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6D4DA0" w:rsidRPr="00D30693" w:rsidRDefault="006D4DA0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6D4DA0" w:rsidRPr="00D30693" w:rsidRDefault="006D4DA0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6D4DA0" w:rsidRPr="00D30693" w:rsidRDefault="006D4DA0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6D4DA0" w:rsidRPr="00BE2072" w:rsidRDefault="006D4DA0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6D4DA0" w:rsidRPr="0025112B" w:rsidRDefault="006D4DA0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6D4DA0" w:rsidRPr="00D30693" w:rsidRDefault="006D4DA0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6D4DA0" w:rsidRPr="00D30693" w:rsidRDefault="006D4DA0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6D4DA0" w:rsidRPr="00D30693" w:rsidRDefault="006D4DA0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6D4DA0" w:rsidRPr="00D30693" w:rsidRDefault="006D4DA0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6D4DA0" w:rsidRPr="00BE2072" w:rsidRDefault="006D4DA0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  <w:bookmarkStart w:id="0" w:name="_GoBack"/>
      <w:bookmarkEnd w:id="0"/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1657395A" w:rsidR="00E60768" w:rsidRPr="00FC20D8" w:rsidRDefault="00847CD9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2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1988"/>
        <w:gridCol w:w="1058"/>
        <w:gridCol w:w="214"/>
        <w:gridCol w:w="3259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88240CB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973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46"/>
        <w:gridCol w:w="46"/>
        <w:gridCol w:w="455"/>
        <w:gridCol w:w="1195"/>
        <w:gridCol w:w="664"/>
        <w:gridCol w:w="46"/>
        <w:gridCol w:w="1080"/>
        <w:gridCol w:w="1765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5826CF80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chłonnych 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2B3FEDA4" w:rsidR="00585A41" w:rsidRPr="00D30693" w:rsidRDefault="00585A41" w:rsidP="00353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585A41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585A41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585A41" w:rsidRPr="00D30693" w:rsidRDefault="00585A41" w:rsidP="00665B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585A41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585A41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585A41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441D1A4E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585A41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65B18" w:rsidRPr="00D30693" w14:paraId="0729A043" w14:textId="77777777" w:rsidTr="00A3327E">
        <w:trPr>
          <w:cantSplit/>
          <w:trHeight w:val="378"/>
        </w:trPr>
        <w:tc>
          <w:tcPr>
            <w:tcW w:w="9356" w:type="dxa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CF4812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C5554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1744"/>
        <w:gridCol w:w="1749"/>
        <w:gridCol w:w="1740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6F2B75">
        <w:tc>
          <w:tcPr>
            <w:tcW w:w="3829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6F2B75">
        <w:tc>
          <w:tcPr>
            <w:tcW w:w="3829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4E8C6C0B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6F2B75">
        <w:trPr>
          <w:trHeight w:val="705"/>
        </w:trPr>
        <w:tc>
          <w:tcPr>
            <w:tcW w:w="3829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C19B61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49" w:type="dxa"/>
            <w:shd w:val="pct15" w:color="auto" w:fill="auto"/>
          </w:tcPr>
          <w:p w14:paraId="79CC5407" w14:textId="016A7C6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6F2B75">
        <w:trPr>
          <w:trHeight w:val="420"/>
        </w:trPr>
        <w:tc>
          <w:tcPr>
            <w:tcW w:w="3829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C7D95D3" w14:textId="6D322C64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6F2B75">
        <w:trPr>
          <w:trHeight w:val="675"/>
        </w:trPr>
        <w:tc>
          <w:tcPr>
            <w:tcW w:w="3829" w:type="dxa"/>
            <w:shd w:val="pct15" w:color="auto" w:fill="auto"/>
          </w:tcPr>
          <w:p w14:paraId="723F2039" w14:textId="1D089F87" w:rsidR="00CB5D78" w:rsidRDefault="00CB5D78" w:rsidP="00B715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174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49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4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4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4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6F2B75">
        <w:trPr>
          <w:trHeight w:val="592"/>
        </w:trPr>
        <w:tc>
          <w:tcPr>
            <w:tcW w:w="3829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5B0DB7E6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753E3188" w14:textId="233062B9" w:rsidR="001753E1" w:rsidRPr="006D4DA0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DA0">
              <w:t>Liczba szkoleń w zakresie umiędzynarodowienia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6DFF2743" w14:textId="7390B293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0923517" w14:textId="111FAC9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340BA805" w14:textId="072CC1A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1185"/>
        <w:gridCol w:w="924"/>
        <w:gridCol w:w="1382"/>
        <w:gridCol w:w="1668"/>
        <w:gridCol w:w="1145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318F706D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66D8DE9C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28E0FEC9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62"/>
        <w:gridCol w:w="1323"/>
        <w:gridCol w:w="69"/>
        <w:gridCol w:w="1067"/>
        <w:gridCol w:w="1513"/>
        <w:gridCol w:w="715"/>
        <w:gridCol w:w="287"/>
        <w:gridCol w:w="1272"/>
        <w:gridCol w:w="273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5258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84F08">
        <w:trPr>
          <w:cantSplit/>
          <w:trHeight w:val="378"/>
        </w:trPr>
        <w:tc>
          <w:tcPr>
            <w:tcW w:w="2099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1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0EA5B60C" w14:textId="6358DD0A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2901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6A58555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296646D" w14:textId="50A3F8D6" w:rsidR="006D4DA0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(program promocji Hannover)</w:t>
            </w:r>
          </w:p>
        </w:tc>
        <w:tc>
          <w:tcPr>
            <w:tcW w:w="2901" w:type="pct"/>
            <w:shd w:val="clear" w:color="auto" w:fill="FFFFFF"/>
          </w:tcPr>
          <w:p w14:paraId="1E978A6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5104112E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B4AE2A" w14:textId="7E68B816" w:rsidR="0057703C" w:rsidRPr="006D4DA0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2901" w:type="pct"/>
            <w:shd w:val="clear" w:color="auto" w:fill="FFFFFF"/>
          </w:tcPr>
          <w:p w14:paraId="528A83DB" w14:textId="5AA397D1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821CE05" w14:textId="3FC6E826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2901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1FECB6AD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1BC71004" w14:textId="469D1DF6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2901" w:type="pct"/>
            <w:shd w:val="clear" w:color="auto" w:fill="FFFFFF"/>
          </w:tcPr>
          <w:p w14:paraId="3EBE270B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2A5B25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A1AD4A9" w14:textId="405EB956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725D5C2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C2E7F4D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4B4614" w14:textId="77511933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06CC719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27013403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9B88469" w14:textId="097B854B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26BC75D5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2CC95F07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66A2C40F" w14:textId="0B72E4A2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0D48614C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6C73992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352370" w14:textId="657E82EB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359D836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453321D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CD1C74F" w14:textId="0FDFAB2A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26D7F087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1045E54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53F87B7E" w14:textId="403B25B5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7EA66883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C5E3B07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E3FBCEB" w14:textId="62E2F273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5E3F459B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782BC952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519A001D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EEB91B7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32F4F85A" w14:textId="2CC4703F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7AE85AAD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712FB4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75AF301A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E67262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48F079" w14:textId="51D9D555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EF1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56C1BA8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3A5BF169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4C8CB7F1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6B417B" w14:textId="74D4D0F6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D2A3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086F0966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38DB2AE7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1A07D79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07E89" w14:textId="571120BC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78A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5F1ABAF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C83937" w14:textId="77777777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9EF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9"/>
        <w:gridCol w:w="1512"/>
        <w:gridCol w:w="1515"/>
        <w:gridCol w:w="1513"/>
        <w:gridCol w:w="1513"/>
        <w:gridCol w:w="1413"/>
      </w:tblGrid>
      <w:tr w:rsidR="00BF75FE" w:rsidRPr="00D30693" w14:paraId="45476B7E" w14:textId="77777777" w:rsidTr="00557433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557433">
        <w:tc>
          <w:tcPr>
            <w:tcW w:w="895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1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3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2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2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77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557433">
        <w:tc>
          <w:tcPr>
            <w:tcW w:w="895" w:type="pct"/>
            <w:shd w:val="clear" w:color="auto" w:fill="D9D9D9"/>
          </w:tcPr>
          <w:p w14:paraId="67524F92" w14:textId="6E1C9F89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831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ADFFF9B" w14:textId="77777777" w:rsidTr="00557433">
        <w:tc>
          <w:tcPr>
            <w:tcW w:w="895" w:type="pct"/>
            <w:shd w:val="clear" w:color="auto" w:fill="D9D9D9"/>
          </w:tcPr>
          <w:p w14:paraId="273E7BA1" w14:textId="320C7653" w:rsidR="006D4DA0" w:rsidRDefault="006D4DA0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231999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820689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E59D30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700BF4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2B5FE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444806C8" w:rsidTr="00557433">
        <w:tc>
          <w:tcPr>
            <w:tcW w:w="895" w:type="pct"/>
            <w:shd w:val="clear" w:color="auto" w:fill="D9D9D9"/>
          </w:tcPr>
          <w:p w14:paraId="4BDC9DCF" w14:textId="5091F1A7" w:rsidR="0057703C" w:rsidRPr="006D4DA0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699EEE54" w14:textId="08584FC3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12A0E72" w14:textId="3EF8999F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78DD8B" w14:textId="622A41ED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8D7E4D4" w14:textId="0A3000C9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D726FDB" w14:textId="6E9AD0C5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557433">
        <w:tc>
          <w:tcPr>
            <w:tcW w:w="895" w:type="pct"/>
            <w:shd w:val="clear" w:color="auto" w:fill="D9D9D9"/>
          </w:tcPr>
          <w:p w14:paraId="71724C91" w14:textId="6982AAE9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831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E487E30" w14:textId="77777777" w:rsidTr="00557433">
        <w:tc>
          <w:tcPr>
            <w:tcW w:w="895" w:type="pct"/>
            <w:shd w:val="clear" w:color="auto" w:fill="D9D9D9"/>
          </w:tcPr>
          <w:p w14:paraId="01D6D158" w14:textId="6AE78DC7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2929BDB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15FD76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4D80EB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FB9836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AF403F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557433">
        <w:tc>
          <w:tcPr>
            <w:tcW w:w="895" w:type="pct"/>
            <w:shd w:val="clear" w:color="auto" w:fill="D9D9D9"/>
          </w:tcPr>
          <w:p w14:paraId="403A91FA" w14:textId="36D83E64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7F14F0ED" w14:textId="77777777" w:rsidTr="00557433">
        <w:tc>
          <w:tcPr>
            <w:tcW w:w="895" w:type="pct"/>
            <w:shd w:val="clear" w:color="auto" w:fill="D9D9D9"/>
          </w:tcPr>
          <w:p w14:paraId="57973C7D" w14:textId="3C4A79E2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 rozwój na rynkach zagranicznych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FF874B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9A3044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DE8B3B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342969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C972FE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557433">
        <w:tc>
          <w:tcPr>
            <w:tcW w:w="895" w:type="pct"/>
            <w:shd w:val="clear" w:color="auto" w:fill="D9D9D9"/>
          </w:tcPr>
          <w:p w14:paraId="25F96DA9" w14:textId="4C10A51F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D4DA0" w:rsidRPr="0077572B" w14:paraId="68CFB307" w14:textId="77777777" w:rsidTr="00557433">
        <w:tc>
          <w:tcPr>
            <w:tcW w:w="895" w:type="pct"/>
            <w:shd w:val="clear" w:color="auto" w:fill="D9D9D9"/>
          </w:tcPr>
          <w:p w14:paraId="0B337DC5" w14:textId="2D4D5D75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16CA1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772D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7D2D7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472BF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26F745B" w14:textId="77777777" w:rsidR="006D4DA0" w:rsidRPr="004269EF" w:rsidRDefault="006D4DA0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557433">
        <w:tc>
          <w:tcPr>
            <w:tcW w:w="895" w:type="pct"/>
            <w:shd w:val="clear" w:color="auto" w:fill="D9D9D9"/>
          </w:tcPr>
          <w:p w14:paraId="5DA5B219" w14:textId="3B67576E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A151083" w14:textId="77777777" w:rsidTr="00557433">
        <w:tc>
          <w:tcPr>
            <w:tcW w:w="895" w:type="pct"/>
            <w:shd w:val="clear" w:color="auto" w:fill="D9D9D9"/>
          </w:tcPr>
          <w:p w14:paraId="1F6C8E8F" w14:textId="28DB75F7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22A5C2F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354E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0BBD9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7637F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F4D788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557433">
        <w:tc>
          <w:tcPr>
            <w:tcW w:w="895" w:type="pct"/>
            <w:shd w:val="clear" w:color="auto" w:fill="D9D9D9"/>
          </w:tcPr>
          <w:p w14:paraId="38A2988D" w14:textId="1D58C3C0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C9A8BCE" w14:textId="77777777" w:rsidTr="00557433">
        <w:tc>
          <w:tcPr>
            <w:tcW w:w="895" w:type="pct"/>
            <w:shd w:val="clear" w:color="auto" w:fill="D9D9D9"/>
          </w:tcPr>
          <w:p w14:paraId="15FF9B98" w14:textId="080AC707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0A00D6A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D37D87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2781ED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44ED5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1051C9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6A5157F1" w14:textId="7CEAEFFE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1D9EF162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559BA5F6" w14:textId="68D2B262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4F3AA728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82B8CB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9C2F50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73E89C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392DC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1457DCEB" w14:textId="5AADFD23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5F638BF8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2298BAA4" w14:textId="192261E3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83CDB7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BBBB9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198B5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1046F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723110E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4D5024E4" w14:textId="0FDE867B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62DDFC73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21896F83" w14:textId="39D1BD93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3087B34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0F692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E5D1AD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4DACA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8918D1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5491E0A3" w14:textId="08777960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0F4229" w14:paraId="56F3ED3A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1C56903A" w14:textId="10F1ED3A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3FE7BCD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845422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40894A9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83BE8D7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D606AF4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7FF080CF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334A3556" w14:textId="77777777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831" w:type="pct"/>
            <w:shd w:val="clear" w:color="auto" w:fill="D9D9D9"/>
          </w:tcPr>
          <w:p w14:paraId="40ECEE9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C89381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738ECFF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DE8C00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51C0B75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  <w:gridCol w:w="4979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504"/>
        <w:gridCol w:w="642"/>
        <w:gridCol w:w="1829"/>
        <w:gridCol w:w="145"/>
        <w:gridCol w:w="7"/>
        <w:gridCol w:w="1907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365F8814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597917">
        <w:rPr>
          <w:rFonts w:ascii="Arial" w:hAnsi="Arial" w:cs="Arial"/>
          <w:sz w:val="20"/>
          <w:szCs w:val="20"/>
        </w:rPr>
        <w:t>informacje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3A7C4836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2013 r. poz. 885, z późn. zm.)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736840EF" w:rsid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>z 201</w:t>
      </w:r>
      <w:r w:rsidR="00AF503A" w:rsidRPr="00D30693">
        <w:rPr>
          <w:rFonts w:ascii="Arial" w:hAnsi="Arial" w:cs="Arial"/>
          <w:bCs/>
          <w:szCs w:val="20"/>
        </w:rPr>
        <w:t>5</w:t>
      </w:r>
      <w:r w:rsidRPr="00D30693">
        <w:rPr>
          <w:rFonts w:ascii="Arial" w:hAnsi="Arial" w:cs="Arial"/>
          <w:bCs/>
          <w:szCs w:val="20"/>
        </w:rPr>
        <w:t xml:space="preserve"> r. poz. 1</w:t>
      </w:r>
      <w:r w:rsidR="00AF503A" w:rsidRPr="00D30693">
        <w:rPr>
          <w:rFonts w:ascii="Arial" w:hAnsi="Arial" w:cs="Arial"/>
          <w:bCs/>
          <w:szCs w:val="20"/>
        </w:rPr>
        <w:t>212</w:t>
      </w:r>
      <w:r w:rsidR="00CD2843">
        <w:rPr>
          <w:rFonts w:ascii="Arial" w:hAnsi="Arial" w:cs="Arial"/>
          <w:bCs/>
          <w:szCs w:val="20"/>
        </w:rPr>
        <w:t>, z późn. zm.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09F42FBA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9B0D07">
        <w:rPr>
          <w:rFonts w:ascii="Arial" w:hAnsi="Arial" w:cs="Arial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35E41B10" w14:textId="77777777" w:rsidR="00597917" w:rsidRDefault="00837288" w:rsidP="00D00B7A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>
        <w:rPr>
          <w:rFonts w:ascii="Arial" w:hAnsi="Arial" w:cs="Arial"/>
          <w:color w:val="auto"/>
          <w:sz w:val="20"/>
          <w:szCs w:val="20"/>
        </w:rPr>
        <w:t>:</w:t>
      </w:r>
    </w:p>
    <w:p w14:paraId="4ABF01F2" w14:textId="2EE623D9" w:rsidR="0059791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 w:rsidR="00EB1337">
        <w:rPr>
          <w:rFonts w:ascii="Arial" w:hAnsi="Arial" w:cs="Arial"/>
          <w:color w:val="auto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>
        <w:rPr>
          <w:rFonts w:ascii="Arial" w:hAnsi="Arial" w:cs="Arial"/>
          <w:sz w:val="20"/>
          <w:szCs w:val="20"/>
        </w:rPr>
        <w:t>;</w:t>
      </w:r>
    </w:p>
    <w:p w14:paraId="27D9A9AD" w14:textId="3082BAA4" w:rsidR="00597917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Cs w:val="20"/>
        </w:rPr>
      </w:pPr>
      <w:r w:rsidRPr="00597917">
        <w:rPr>
          <w:rFonts w:ascii="Arial" w:hAnsi="Arial" w:cs="Arial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597917">
        <w:rPr>
          <w:rFonts w:ascii="Arial" w:hAnsi="Arial" w:cs="Arial"/>
          <w:szCs w:val="20"/>
        </w:rPr>
        <w:br/>
        <w:t xml:space="preserve">i 108 Traktatu; </w:t>
      </w:r>
    </w:p>
    <w:p w14:paraId="0A110D9E" w14:textId="78A7A883" w:rsidR="00E60768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Cs w:val="20"/>
          <w:vertAlign w:val="baseline"/>
        </w:rPr>
      </w:pPr>
      <w:r w:rsidRPr="00597917">
        <w:rPr>
          <w:rFonts w:ascii="Arial" w:hAnsi="Arial" w:cs="Arial"/>
          <w:szCs w:val="20"/>
        </w:rPr>
        <w:t xml:space="preserve">w art. 3 ust 3 Rozporządzenia  PE i Rady (UE) Nr 1301/2013 z dnia 17 grudnia 2013 r. </w:t>
      </w:r>
      <w:r w:rsidRPr="00597917">
        <w:rPr>
          <w:rFonts w:ascii="Arial" w:hAnsi="Arial" w:cs="Arial"/>
          <w:szCs w:val="20"/>
        </w:rPr>
        <w:br/>
        <w:t>w sprawie Europejskiego Funduszu Rozwoju Regionalnego i przepisów szczególnych dotyczących celu "Inwestycje na rzecz wzrostu i zatrudnienia" oraz w sprawie uchylenia rozporządzenia (WE) nr 1080/2006 (Dz. Urz. L 347 z 20.12.2013 r., str. 289.).</w:t>
      </w:r>
    </w:p>
    <w:p w14:paraId="0E69355A" w14:textId="7DA0BB1D" w:rsidR="00F828F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>
        <w:rPr>
          <w:rFonts w:ascii="Arial" w:hAnsi="Arial" w:cs="Arial"/>
          <w:sz w:val="20"/>
          <w:szCs w:val="20"/>
        </w:rPr>
        <w:t xml:space="preserve"> lub podmiot dokonujący ewaluacji</w:t>
      </w:r>
      <w:r w:rsidR="00E60768" w:rsidRPr="00D30693">
        <w:rPr>
          <w:rFonts w:ascii="Arial" w:hAnsi="Arial" w:cs="Arial"/>
          <w:sz w:val="20"/>
          <w:szCs w:val="20"/>
        </w:rPr>
        <w:t>.</w:t>
      </w:r>
    </w:p>
    <w:p w14:paraId="4B442C75" w14:textId="1A3746D7" w:rsidR="00E6076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28F8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BE097CD" w14:textId="55A570F5" w:rsidR="004C1163" w:rsidRPr="004C1163" w:rsidRDefault="009B0D07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4C1163">
        <w:rPr>
          <w:rFonts w:ascii="Arial" w:hAnsi="Arial" w:cs="Arial"/>
          <w:sz w:val="20"/>
        </w:rPr>
        <w:t>Wyrażam zgodę na przesyłanie przez PARP informacji za pośrednictwem środków komunikacji elektronicznej, zgodnie z ustawą z dn. 18 lipca 2002 roku o świadczeniu usług drogą elektroniczną (Dz. U. z 2002 r. Nr 144, poz. 1204 z późn. zm.), w związku z wykonywaniem zadań ustawowych.</w:t>
      </w:r>
    </w:p>
    <w:p w14:paraId="3D62643B" w14:textId="2501A371" w:rsidR="009B0D07" w:rsidRPr="00EB1337" w:rsidRDefault="009B0D07" w:rsidP="00363084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wizytę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55A59C6E" w:rsidR="00945A88" w:rsidRPr="00EB1337" w:rsidRDefault="00945A88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1337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EB1337">
        <w:rPr>
          <w:rFonts w:ascii="Arial" w:hAnsi="Arial" w:cs="Arial"/>
          <w:sz w:val="20"/>
          <w:szCs w:val="20"/>
        </w:rPr>
        <w:t xml:space="preserve">rozporządzenia </w:t>
      </w:r>
      <w:r w:rsidRPr="00EB1337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 w:rsidRPr="00EB1337">
        <w:rPr>
          <w:rFonts w:ascii="Arial" w:hAnsi="Arial" w:cs="Arial"/>
          <w:sz w:val="20"/>
          <w:szCs w:val="20"/>
        </w:rPr>
        <w:t>, z późn, zm.</w:t>
      </w:r>
      <w:r w:rsidRPr="00EB1337">
        <w:rPr>
          <w:rFonts w:ascii="Arial" w:hAnsi="Arial" w:cs="Arial"/>
          <w:sz w:val="20"/>
          <w:szCs w:val="20"/>
        </w:rPr>
        <w:t>).</w:t>
      </w:r>
    </w:p>
    <w:p w14:paraId="08466F44" w14:textId="776CC334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3E0F0501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="00E60768"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="00E60768" w:rsidRPr="00D30693">
        <w:rPr>
          <w:rFonts w:ascii="Arial" w:hAnsi="Arial" w:cs="Arial"/>
        </w:rPr>
        <w:t>z 20.12.2013, str. 320)</w:t>
      </w:r>
      <w:r w:rsidR="00E60768" w:rsidRPr="00D30693">
        <w:rPr>
          <w:rFonts w:ascii="Arial" w:hAnsi="Arial" w:cs="Arial"/>
          <w:color w:val="000000"/>
          <w:szCs w:val="20"/>
        </w:rPr>
        <w:t xml:space="preserve">. </w:t>
      </w:r>
    </w:p>
    <w:p w14:paraId="7C24DAD1" w14:textId="5C314785" w:rsidR="00EB1337" w:rsidRPr="00363084" w:rsidRDefault="00EB1337" w:rsidP="00363084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E00A0C">
        <w:rPr>
          <w:rFonts w:ascii="Arial" w:hAnsi="Arial" w:cs="Arial"/>
          <w:color w:val="000000"/>
          <w:szCs w:val="20"/>
        </w:rPr>
        <w:t xml:space="preserve">Administratorem danych osobowych zebranych poprzez formularz jest Minister Rozwoju pełniący funkcję Instytucji Zarządzającej dla Programu Operacyjnego Inteligentny Rozwój 2014-2020, mający siedzibę przy Placu Trzech Krzyży 3/5, 00-507 Warszawa. Poniższe dane osobowe zbierane są w celu </w:t>
      </w:r>
      <w:r w:rsidRPr="004B2DE3">
        <w:rPr>
          <w:rFonts w:ascii="Arial" w:hAnsi="Arial" w:cs="Arial"/>
          <w:szCs w:val="20"/>
        </w:rPr>
        <w:t>realizacji Programu Operacyjnego Inteligentny Rozwój 2014-2020, w szczególności w celu realizacji poddziałania 3.1.5, zgodnie z ustawą z dnia 29 sierpnia 1997 r. o ochronie danych osobowych (Dz. U. z 2016 poz. 922). Osobie, której dane dotyczą, przysługuje prawo dostępu do treści jej danych oraz możliwość ich poprawiania.</w:t>
      </w:r>
      <w:r w:rsidR="00B80BBC" w:rsidRPr="004B2DE3">
        <w:rPr>
          <w:rFonts w:ascii="Arial" w:hAnsi="Arial" w:cs="Arial"/>
          <w:szCs w:val="20"/>
        </w:rPr>
        <w:t xml:space="preserve"> </w:t>
      </w:r>
      <w:r w:rsidR="00B80BBC" w:rsidRPr="004B2DE3">
        <w:rPr>
          <w:rFonts w:ascii="Arial" w:hAnsi="Arial" w:cs="Arial"/>
        </w:rPr>
        <w:t>Podanie danych jest dobrowolne, niemniej jednak konieczne do realizacji ww. celu</w:t>
      </w:r>
    </w:p>
    <w:p w14:paraId="252A062B" w14:textId="6E12EAF0" w:rsidR="009A3D79" w:rsidRPr="009A3D79" w:rsidRDefault="009A3D79" w:rsidP="009B0D07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3F33FB8" w:rsidR="00B43C24" w:rsidRDefault="00B43C24" w:rsidP="009B0D0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B43E748" w14:textId="5585C78D" w:rsidR="007D517D" w:rsidRPr="007D517D" w:rsidRDefault="007D517D" w:rsidP="007D517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 </w:t>
      </w:r>
      <w:r w:rsidRPr="007D517D">
        <w:rPr>
          <w:rFonts w:ascii="Arial" w:hAnsi="Arial" w:cs="Arial"/>
        </w:rPr>
        <w:t>Wyrażam zgodę na przekazywanie upoważnionemu przez PARP podmiotowi zewnętrznemu niezbędnych dokumentów oraz informacji w celu weryfikacji status MŚP oraz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1B59B365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3EA" w14:textId="77777777" w:rsidR="006D4DA0" w:rsidRDefault="006D4DA0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6D4DA0" w:rsidRDefault="006D4DA0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ED4" w14:textId="77777777" w:rsidR="006D4DA0" w:rsidRDefault="006D4DA0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6D4DA0" w:rsidRDefault="006D4DA0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 w15:restartNumberingAfterBreak="0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 w15:restartNumberingAfterBreak="0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6" w15:restartNumberingAfterBreak="0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18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8"/>
    <w:rsid w:val="00000C87"/>
    <w:rsid w:val="00001D39"/>
    <w:rsid w:val="0000693E"/>
    <w:rsid w:val="00012436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C7CEE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37EB0"/>
    <w:rsid w:val="0014096F"/>
    <w:rsid w:val="001460FC"/>
    <w:rsid w:val="001509E8"/>
    <w:rsid w:val="00161653"/>
    <w:rsid w:val="001753E1"/>
    <w:rsid w:val="00180044"/>
    <w:rsid w:val="00184C7A"/>
    <w:rsid w:val="00186F54"/>
    <w:rsid w:val="001876A2"/>
    <w:rsid w:val="00191240"/>
    <w:rsid w:val="001949CC"/>
    <w:rsid w:val="001A074E"/>
    <w:rsid w:val="001A63A9"/>
    <w:rsid w:val="001B442A"/>
    <w:rsid w:val="001B5DA1"/>
    <w:rsid w:val="001C3672"/>
    <w:rsid w:val="001D501A"/>
    <w:rsid w:val="001E1866"/>
    <w:rsid w:val="001E3049"/>
    <w:rsid w:val="00201B6F"/>
    <w:rsid w:val="0021057F"/>
    <w:rsid w:val="002119B3"/>
    <w:rsid w:val="00213A2D"/>
    <w:rsid w:val="00214141"/>
    <w:rsid w:val="00224E00"/>
    <w:rsid w:val="00232518"/>
    <w:rsid w:val="00244094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53258"/>
    <w:rsid w:val="00363084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D5A08"/>
    <w:rsid w:val="003E153D"/>
    <w:rsid w:val="003E20BF"/>
    <w:rsid w:val="003E5383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2DE3"/>
    <w:rsid w:val="004B6738"/>
    <w:rsid w:val="004C1163"/>
    <w:rsid w:val="004C5172"/>
    <w:rsid w:val="004D4AE1"/>
    <w:rsid w:val="004E24B3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57433"/>
    <w:rsid w:val="0057703C"/>
    <w:rsid w:val="00585A41"/>
    <w:rsid w:val="00597917"/>
    <w:rsid w:val="005A1779"/>
    <w:rsid w:val="005B7207"/>
    <w:rsid w:val="005C43DF"/>
    <w:rsid w:val="005D6FA5"/>
    <w:rsid w:val="005E208D"/>
    <w:rsid w:val="005E5EDC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94B64"/>
    <w:rsid w:val="006A061E"/>
    <w:rsid w:val="006A39EB"/>
    <w:rsid w:val="006B283D"/>
    <w:rsid w:val="006C1D98"/>
    <w:rsid w:val="006C28B6"/>
    <w:rsid w:val="006D4DA0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6D5"/>
    <w:rsid w:val="00731012"/>
    <w:rsid w:val="007339BA"/>
    <w:rsid w:val="007345D8"/>
    <w:rsid w:val="0073624A"/>
    <w:rsid w:val="00740EA5"/>
    <w:rsid w:val="00743760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D117F"/>
    <w:rsid w:val="007D5129"/>
    <w:rsid w:val="007D517D"/>
    <w:rsid w:val="007D5628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4858"/>
    <w:rsid w:val="008457D7"/>
    <w:rsid w:val="008472D9"/>
    <w:rsid w:val="00847C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C2BFA"/>
    <w:rsid w:val="008F0D4D"/>
    <w:rsid w:val="008F12D2"/>
    <w:rsid w:val="009023E5"/>
    <w:rsid w:val="0090252E"/>
    <w:rsid w:val="00906605"/>
    <w:rsid w:val="009123ED"/>
    <w:rsid w:val="00917E98"/>
    <w:rsid w:val="009215F2"/>
    <w:rsid w:val="00921909"/>
    <w:rsid w:val="00930A12"/>
    <w:rsid w:val="009354B6"/>
    <w:rsid w:val="009364D5"/>
    <w:rsid w:val="00944EAF"/>
    <w:rsid w:val="00945A88"/>
    <w:rsid w:val="00945D13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0D07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45EDF"/>
    <w:rsid w:val="00A573D8"/>
    <w:rsid w:val="00AC5E1D"/>
    <w:rsid w:val="00AD3707"/>
    <w:rsid w:val="00AE1ECA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5DC"/>
    <w:rsid w:val="00B7173C"/>
    <w:rsid w:val="00B7342D"/>
    <w:rsid w:val="00B80BBC"/>
    <w:rsid w:val="00B87B73"/>
    <w:rsid w:val="00B94C7B"/>
    <w:rsid w:val="00BA2420"/>
    <w:rsid w:val="00BA5550"/>
    <w:rsid w:val="00BB058F"/>
    <w:rsid w:val="00BB113A"/>
    <w:rsid w:val="00BB5804"/>
    <w:rsid w:val="00BC77CF"/>
    <w:rsid w:val="00BD06BC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21FAE"/>
    <w:rsid w:val="00D235C7"/>
    <w:rsid w:val="00D241DE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57D"/>
    <w:rsid w:val="00E732BF"/>
    <w:rsid w:val="00E7602A"/>
    <w:rsid w:val="00E803F6"/>
    <w:rsid w:val="00E80C70"/>
    <w:rsid w:val="00E862D2"/>
    <w:rsid w:val="00E87003"/>
    <w:rsid w:val="00EA4E1B"/>
    <w:rsid w:val="00EB12B4"/>
    <w:rsid w:val="00EB1337"/>
    <w:rsid w:val="00EB2059"/>
    <w:rsid w:val="00EB5BD0"/>
    <w:rsid w:val="00EB6CDB"/>
    <w:rsid w:val="00EC063C"/>
    <w:rsid w:val="00EC3DA5"/>
    <w:rsid w:val="00EF2253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28F8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C7256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  <w15:docId w15:val="{0B0D20DB-4876-4467-BA08-30B3AEA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4D7D-A179-4E75-9242-3FAA5C96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3219</Words>
  <Characters>22652</Characters>
  <Application>Microsoft Office Word</Application>
  <DocSecurity>0</DocSecurity>
  <Lines>188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Wójcik-Suława Katarzyna</cp:lastModifiedBy>
  <cp:revision>3</cp:revision>
  <cp:lastPrinted>2016-11-23T07:14:00Z</cp:lastPrinted>
  <dcterms:created xsi:type="dcterms:W3CDTF">2016-12-13T11:56:00Z</dcterms:created>
  <dcterms:modified xsi:type="dcterms:W3CDTF">2016-12-13T11:57:00Z</dcterms:modified>
</cp:coreProperties>
</file>